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val="0"/>
        <w:autoSpaceDN w:val="0"/>
        <w:adjustRightInd w:val="0"/>
        <w:spacing w:line="360" w:lineRule="auto"/>
        <w:jc w:val="center"/>
        <w:outlineLvl w:val="0"/>
        <w:rPr>
          <w:rFonts w:hint="eastAsia" w:ascii="宋体" w:hAnsi="宋体" w:eastAsia="宋体" w:cs="宋体"/>
          <w:b/>
          <w:bCs/>
          <w:color w:val="000000"/>
          <w:sz w:val="32"/>
          <w:szCs w:val="32"/>
          <w:lang w:val="en-US" w:eastAsia="zh-CN"/>
        </w:rPr>
      </w:pPr>
      <w:bookmarkStart w:id="0" w:name="_Toc16373"/>
      <w:r>
        <w:rPr>
          <w:rFonts w:hint="eastAsia" w:ascii="宋体" w:hAnsi="宋体" w:eastAsia="宋体" w:cs="宋体"/>
          <w:b/>
          <w:bCs/>
          <w:color w:val="000000"/>
          <w:sz w:val="32"/>
          <w:szCs w:val="32"/>
          <w:lang w:val="en-US" w:eastAsia="zh-CN"/>
        </w:rPr>
        <w:t>合肥市建设工程监测中心有限责任公司界首实验室改造</w:t>
      </w:r>
    </w:p>
    <w:p>
      <w:pPr>
        <w:numPr>
          <w:ilvl w:val="0"/>
          <w:numId w:val="0"/>
        </w:numPr>
        <w:autoSpaceDE w:val="0"/>
        <w:autoSpaceDN w:val="0"/>
        <w:adjustRightInd w:val="0"/>
        <w:spacing w:line="360" w:lineRule="auto"/>
        <w:jc w:val="center"/>
        <w:outlineLvl w:val="0"/>
        <w:rPr>
          <w:rFonts w:hint="eastAsia" w:ascii="宋体" w:hAnsi="宋体" w:eastAsia="宋体" w:cs="宋体"/>
          <w:b/>
          <w:bCs/>
          <w:color w:val="000000"/>
          <w:sz w:val="32"/>
          <w:szCs w:val="32"/>
        </w:rPr>
      </w:pPr>
      <w:r>
        <w:rPr>
          <w:rFonts w:hint="eastAsia" w:ascii="宋体" w:hAnsi="宋体" w:eastAsia="宋体" w:cs="宋体"/>
          <w:b/>
          <w:bCs/>
          <w:color w:val="000000"/>
          <w:sz w:val="32"/>
          <w:szCs w:val="32"/>
          <w:lang w:val="en-US" w:eastAsia="zh-CN"/>
        </w:rPr>
        <w:t>项目</w:t>
      </w:r>
      <w:r>
        <w:rPr>
          <w:rFonts w:hint="eastAsia" w:ascii="宋体" w:hAnsi="宋体" w:eastAsia="宋体" w:cs="宋体"/>
          <w:b/>
          <w:bCs/>
          <w:color w:val="000000"/>
          <w:sz w:val="32"/>
          <w:szCs w:val="32"/>
        </w:rPr>
        <w:t>招标公告</w:t>
      </w:r>
      <w:bookmarkEnd w:id="0"/>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合肥市建设工程监测中心有限责任公司界首实验室改造项目</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1" w:name="_Toc23223"/>
      <w:r>
        <w:rPr>
          <w:rFonts w:hint="eastAsia" w:ascii="宋体" w:hAnsi="宋体"/>
          <w:b/>
          <w:color w:val="000000"/>
          <w:sz w:val="24"/>
          <w:lang w:val="zh-CN"/>
        </w:rPr>
        <w:t>一、项目名称及内容</w:t>
      </w:r>
      <w:bookmarkEnd w:id="1"/>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JSGCJC-CICDI-02</w:t>
      </w:r>
      <w:r>
        <w:rPr>
          <w:rFonts w:hint="eastAsia" w:ascii="宋体" w:hAnsi="宋体" w:eastAsia="宋体" w:cs="宋体"/>
          <w:kern w:val="0"/>
          <w:sz w:val="24"/>
          <w:szCs w:val="24"/>
          <w:lang w:val="en-US" w:eastAsia="zh-CN"/>
        </w:rPr>
        <w:t>3</w:t>
      </w:r>
    </w:p>
    <w:p>
      <w:pPr>
        <w:pStyle w:val="2"/>
        <w:spacing w:line="480" w:lineRule="exact"/>
        <w:jc w:val="both"/>
        <w:rPr>
          <w:rFonts w:hint="eastAsia"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合肥市建设工程监测中心有限责任公司界首实验室改造项目</w:t>
      </w:r>
    </w:p>
    <w:p>
      <w:pPr>
        <w:pStyle w:val="2"/>
        <w:spacing w:line="480" w:lineRule="exact"/>
        <w:jc w:val="both"/>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3、项目地点：</w:t>
      </w:r>
      <w:r>
        <w:rPr>
          <w:rFonts w:hint="eastAsia" w:ascii="宋体" w:hAnsi="宋体" w:eastAsia="宋体" w:cs="宋体"/>
          <w:kern w:val="0"/>
          <w:sz w:val="24"/>
          <w:szCs w:val="24"/>
          <w:lang w:val="en-US" w:eastAsia="zh-CN"/>
        </w:rPr>
        <w:t>界首市</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为公司的界首实验室进行工程改造</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7、概算金额：</w:t>
      </w:r>
      <w:r>
        <w:rPr>
          <w:rFonts w:hint="eastAsia" w:ascii="宋体" w:hAnsi="宋体" w:eastAsia="宋体" w:cs="宋体"/>
          <w:kern w:val="0"/>
          <w:sz w:val="24"/>
          <w:szCs w:val="24"/>
          <w:lang w:val="en-US" w:eastAsia="zh-CN"/>
        </w:rPr>
        <w:t>15.5万</w:t>
      </w:r>
      <w:r>
        <w:rPr>
          <w:rFonts w:hint="eastAsia" w:ascii="宋体" w:hAnsi="宋体" w:eastAsia="宋体" w:cs="宋体"/>
          <w:kern w:val="0"/>
          <w:sz w:val="24"/>
          <w:szCs w:val="24"/>
        </w:rPr>
        <w:t>元。</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8、最高限价：</w:t>
      </w:r>
      <w:r>
        <w:rPr>
          <w:rFonts w:hint="eastAsia" w:ascii="宋体" w:hAnsi="宋体" w:eastAsia="宋体" w:cs="宋体"/>
          <w:kern w:val="0"/>
          <w:sz w:val="24"/>
          <w:szCs w:val="24"/>
          <w:lang w:val="en-US" w:eastAsia="zh-CN"/>
        </w:rPr>
        <w:t>15.5万</w:t>
      </w:r>
      <w:r>
        <w:rPr>
          <w:rFonts w:hint="eastAsia" w:ascii="宋体" w:hAnsi="宋体" w:eastAsia="宋体" w:cs="宋体"/>
          <w:kern w:val="0"/>
          <w:sz w:val="24"/>
          <w:szCs w:val="24"/>
        </w:rPr>
        <w:t>元。</w:t>
      </w:r>
    </w:p>
    <w:p>
      <w:pPr>
        <w:pStyle w:val="2"/>
        <w:spacing w:line="480" w:lineRule="exact"/>
        <w:jc w:val="both"/>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工程</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hint="eastAsia" w:ascii="宋体" w:hAnsi="宋体" w:eastAsia="宋体" w:cs="宋体"/>
          <w:color w:val="000000"/>
          <w:kern w:val="0"/>
          <w:position w:val="6"/>
          <w:sz w:val="24"/>
          <w:szCs w:val="24"/>
          <w:lang w:val="zh-CN" w:eastAsia="zh-CN" w:bidi="ar-SA"/>
        </w:rPr>
      </w:pPr>
      <w:bookmarkStart w:id="2" w:name="_Toc32576"/>
      <w:r>
        <w:rPr>
          <w:rFonts w:hint="eastAsia" w:ascii="宋体" w:hAnsi="宋体" w:eastAsia="宋体" w:cs="宋体"/>
          <w:color w:val="000000"/>
          <w:kern w:val="0"/>
          <w:position w:val="6"/>
          <w:sz w:val="24"/>
          <w:szCs w:val="24"/>
          <w:lang w:val="zh-CN" w:eastAsia="zh-CN" w:bidi="ar-SA"/>
        </w:rPr>
        <w:t>二、投标人资格</w:t>
      </w:r>
      <w:bookmarkEnd w:id="2"/>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1、投标人需是中华人民共和国境内注册的企业法人，具备有效的营业执照。</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3" w:name="_Toc7399"/>
      <w:r>
        <w:rPr>
          <w:rFonts w:hint="eastAsia" w:ascii="宋体" w:hAnsi="宋体"/>
          <w:b/>
          <w:color w:val="000000"/>
          <w:sz w:val="24"/>
          <w:lang w:val="zh-CN"/>
        </w:rPr>
        <w:t>三、招标文件获取</w:t>
      </w:r>
      <w:bookmarkEnd w:id="3"/>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5</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20</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2021年5月26</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w:t>
      </w:r>
      <w:r>
        <w:rPr>
          <w:rFonts w:hint="eastAsia" w:ascii="宋体" w:hAnsi="宋体" w:cs="宋体"/>
          <w:color w:val="000000"/>
          <w:kern w:val="0"/>
          <w:position w:val="6"/>
          <w:sz w:val="24"/>
          <w:lang w:val="en-US" w:eastAsia="zh-CN"/>
        </w:rPr>
        <w:t>和转账凭证</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100元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4" w:name="_Toc9494"/>
      <w:r>
        <w:rPr>
          <w:rFonts w:hint="eastAsia" w:ascii="宋体" w:hAnsi="宋体"/>
          <w:b/>
          <w:color w:val="000000"/>
          <w:sz w:val="24"/>
          <w:lang w:val="zh-CN"/>
        </w:rPr>
        <w:t>四、</w:t>
      </w:r>
      <w:r>
        <w:rPr>
          <w:rFonts w:hint="eastAsia" w:ascii="宋体" w:hAnsi="宋体"/>
          <w:b/>
          <w:color w:val="000000"/>
          <w:sz w:val="24"/>
        </w:rPr>
        <w:t>开标时间及地点</w:t>
      </w:r>
      <w:bookmarkEnd w:id="4"/>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w:t>
      </w: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6</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1</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00</w:t>
      </w:r>
      <w:r>
        <w:rPr>
          <w:rFonts w:hint="eastAsia" w:ascii="宋体" w:hAnsi="宋体" w:cs="宋体"/>
          <w:kern w:val="0"/>
          <w:position w:val="6"/>
          <w:sz w:val="24"/>
        </w:rPr>
        <w:t>（北京时间）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5" w:name="_Toc8269"/>
      <w:r>
        <w:rPr>
          <w:rFonts w:hint="eastAsia" w:ascii="宋体" w:hAnsi="宋体"/>
          <w:b/>
          <w:color w:val="000000"/>
          <w:sz w:val="24"/>
        </w:rPr>
        <w:t>五、投标截止时间</w:t>
      </w:r>
      <w:bookmarkEnd w:id="5"/>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lang w:eastAsia="zh-CN"/>
        </w:rPr>
        <w:t>2021年</w:t>
      </w:r>
      <w:r>
        <w:rPr>
          <w:rFonts w:hint="eastAsia" w:ascii="宋体" w:hAnsi="宋体" w:cs="宋体"/>
          <w:kern w:val="0"/>
          <w:position w:val="6"/>
          <w:sz w:val="24"/>
          <w:lang w:val="en-US" w:eastAsia="zh-CN"/>
        </w:rPr>
        <w:t>6</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1</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hint="eastAsia" w:ascii="宋体" w:hAnsi="宋体" w:eastAsiaTheme="minorEastAsia"/>
          <w:b/>
          <w:color w:val="000000"/>
          <w:sz w:val="24"/>
          <w:lang w:val="en-US" w:eastAsia="zh-CN"/>
        </w:rPr>
      </w:pPr>
      <w:bookmarkStart w:id="6" w:name="_Toc3533"/>
      <w:r>
        <w:rPr>
          <w:rFonts w:hint="eastAsia" w:ascii="宋体" w:hAnsi="宋体"/>
          <w:b/>
          <w:color w:val="000000"/>
          <w:sz w:val="24"/>
          <w:lang w:val="en-US" w:eastAsia="zh-CN"/>
        </w:rPr>
        <w:t>六</w:t>
      </w:r>
      <w:r>
        <w:rPr>
          <w:rFonts w:hint="eastAsia" w:ascii="宋体" w:hAnsi="宋体"/>
          <w:b/>
          <w:color w:val="000000"/>
          <w:sz w:val="24"/>
          <w:lang w:val="zh-CN"/>
        </w:rPr>
        <w:t>、</w:t>
      </w:r>
      <w:r>
        <w:rPr>
          <w:rFonts w:hint="eastAsia" w:ascii="宋体" w:hAnsi="宋体"/>
          <w:b/>
          <w:color w:val="000000"/>
          <w:sz w:val="24"/>
          <w:lang w:val="en-US" w:eastAsia="zh-CN"/>
        </w:rPr>
        <w:t>其他补充</w:t>
      </w:r>
    </w:p>
    <w:p>
      <w:pPr>
        <w:adjustRightInd w:val="0"/>
        <w:snapToGrid w:val="0"/>
        <w:spacing w:before="156" w:beforeLines="50" w:after="156" w:afterLines="50" w:line="400" w:lineRule="exact"/>
        <w:ind w:firstLine="480" w:firstLineChars="200"/>
        <w:rPr>
          <w:rFonts w:hint="eastAsia" w:ascii="宋体" w:hAnsi="宋体"/>
          <w:b/>
          <w:color w:val="000000"/>
          <w:sz w:val="24"/>
          <w:lang w:val="zh-CN"/>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pPr>
        <w:adjustRightInd w:val="0"/>
        <w:snapToGrid w:val="0"/>
        <w:spacing w:before="156" w:beforeLines="50" w:after="156" w:afterLines="50" w:line="400" w:lineRule="exact"/>
        <w:outlineLvl w:val="1"/>
        <w:rPr>
          <w:rFonts w:ascii="宋体" w:hAnsi="宋体"/>
          <w:b/>
          <w:color w:val="000000"/>
          <w:sz w:val="24"/>
        </w:rPr>
      </w:pPr>
      <w:r>
        <w:rPr>
          <w:rFonts w:hint="eastAsia" w:ascii="宋体" w:hAnsi="宋体"/>
          <w:b/>
          <w:color w:val="000000"/>
          <w:sz w:val="24"/>
          <w:lang w:val="en-US" w:eastAsia="zh-CN"/>
        </w:rPr>
        <w:t>七</w:t>
      </w:r>
      <w:r>
        <w:rPr>
          <w:rFonts w:hint="eastAsia" w:ascii="宋体" w:hAnsi="宋体"/>
          <w:b/>
          <w:color w:val="000000"/>
          <w:sz w:val="24"/>
          <w:lang w:val="zh-CN"/>
        </w:rPr>
        <w:t>、联系方法</w:t>
      </w:r>
      <w:bookmarkEnd w:id="6"/>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                      </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电    话：17730004992</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bookmarkStart w:id="7" w:name="_GoBack"/>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bookmarkEnd w:id="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886418"/>
    <w:rsid w:val="0C9868C4"/>
    <w:rsid w:val="173D43EF"/>
    <w:rsid w:val="37875431"/>
    <w:rsid w:val="37886418"/>
    <w:rsid w:val="39BD6D26"/>
    <w:rsid w:val="3B317398"/>
    <w:rsid w:val="46434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2021-04-12T02:38:00Z</dcterms:created>
  <dc:creator>LoveDream。</dc:creator>
  <cp:lastModifiedBy>LoveDream。</cp:lastModifiedBy>
  <dcterms:modified xsi:type="dcterms:W3CDTF">2021-05-20T06:15:13Z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CF25C4A542B142EEB99EFC9A546B1417</vt:lpwstr>
  </property>
</Properties>
</file>